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97" w:rsidRDefault="00E16997" w:rsidP="000A4D7F">
      <w:pPr>
        <w:spacing w:after="200" w:line="276" w:lineRule="auto"/>
        <w:jc w:val="center"/>
        <w:rPr>
          <w:rFonts w:ascii="Myriad Pro" w:eastAsia="PT Sans" w:hAnsi="Myriad Pro" w:cs="PT Sans"/>
          <w:b/>
          <w:sz w:val="28"/>
        </w:rPr>
      </w:pPr>
    </w:p>
    <w:p w:rsidR="00D6178A" w:rsidRDefault="00D6178A" w:rsidP="000A4D7F">
      <w:pPr>
        <w:rPr>
          <w:rFonts w:ascii="Times New Roman" w:hAnsi="Times New Roman"/>
          <w:sz w:val="24"/>
          <w:szCs w:val="24"/>
        </w:rPr>
      </w:pPr>
    </w:p>
    <w:p w:rsidR="00D6178A" w:rsidRPr="00D6178A" w:rsidRDefault="00D6178A" w:rsidP="00D6178A">
      <w:pPr>
        <w:jc w:val="center"/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>DOTC Board Meeting 4/23/2017</w:t>
      </w:r>
    </w:p>
    <w:p w:rsidR="00D6178A" w:rsidRPr="00D6178A" w:rsidRDefault="00D6178A" w:rsidP="00D6178A">
      <w:pPr>
        <w:jc w:val="center"/>
        <w:rPr>
          <w:rFonts w:ascii="Times New Roman" w:hAnsi="Times New Roman"/>
          <w:sz w:val="24"/>
          <w:szCs w:val="24"/>
        </w:rPr>
      </w:pP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>Meeting began on April 23</w:t>
      </w:r>
      <w:r w:rsidRPr="00D6178A">
        <w:rPr>
          <w:rFonts w:ascii="Times New Roman" w:hAnsi="Times New Roman"/>
          <w:sz w:val="24"/>
          <w:szCs w:val="24"/>
          <w:vertAlign w:val="superscript"/>
        </w:rPr>
        <w:t>rd</w:t>
      </w:r>
      <w:r w:rsidRPr="00D6178A">
        <w:rPr>
          <w:rFonts w:ascii="Times New Roman" w:hAnsi="Times New Roman"/>
          <w:sz w:val="24"/>
          <w:szCs w:val="24"/>
        </w:rPr>
        <w:t xml:space="preserve"> at</w:t>
      </w:r>
      <w:r w:rsidRPr="00D6178A">
        <w:rPr>
          <w:rFonts w:ascii="Times New Roman" w:hAnsi="Times New Roman"/>
          <w:sz w:val="24"/>
          <w:szCs w:val="24"/>
        </w:rPr>
        <w:t xml:space="preserve"> 10:00AM,</w:t>
      </w:r>
      <w:r w:rsidRPr="00D6178A">
        <w:rPr>
          <w:rFonts w:ascii="Times New Roman" w:hAnsi="Times New Roman"/>
          <w:sz w:val="24"/>
          <w:szCs w:val="24"/>
        </w:rPr>
        <w:t xml:space="preserve"> Governor</w:t>
      </w:r>
      <w:r w:rsidRPr="00D6178A">
        <w:rPr>
          <w:rFonts w:ascii="Times New Roman" w:hAnsi="Times New Roman"/>
          <w:sz w:val="24"/>
          <w:szCs w:val="24"/>
        </w:rPr>
        <w:t xml:space="preserve"> Kylie Wilson</w:t>
      </w:r>
      <w:r w:rsidRPr="00D6178A">
        <w:rPr>
          <w:rFonts w:ascii="Times New Roman" w:hAnsi="Times New Roman"/>
          <w:sz w:val="24"/>
          <w:szCs w:val="24"/>
        </w:rPr>
        <w:t xml:space="preserve"> called the meeting to order. </w:t>
      </w:r>
    </w:p>
    <w:p w:rsidR="00D6178A" w:rsidRPr="00D6178A" w:rsidRDefault="00D6178A" w:rsidP="00D6178A">
      <w:pPr>
        <w:rPr>
          <w:rFonts w:ascii="Times New Roman" w:hAnsi="Times New Roman"/>
          <w:b/>
          <w:sz w:val="24"/>
          <w:szCs w:val="24"/>
          <w:u w:val="single"/>
        </w:rPr>
      </w:pPr>
      <w:r w:rsidRPr="00D6178A">
        <w:rPr>
          <w:rFonts w:ascii="Times New Roman" w:hAnsi="Times New Roman"/>
          <w:b/>
          <w:sz w:val="24"/>
          <w:szCs w:val="24"/>
          <w:u w:val="single"/>
        </w:rPr>
        <w:t>Attendance: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 xml:space="preserve">Board Members in attendance: Kylie Wilson, Shelby Munyan, Marisa </w:t>
      </w:r>
      <w:proofErr w:type="spellStart"/>
      <w:r w:rsidRPr="00D6178A">
        <w:rPr>
          <w:rFonts w:ascii="Times New Roman" w:hAnsi="Times New Roman"/>
          <w:sz w:val="24"/>
          <w:szCs w:val="24"/>
        </w:rPr>
        <w:t>Hoenig</w:t>
      </w:r>
      <w:proofErr w:type="spellEnd"/>
      <w:r w:rsidRPr="00D6178A">
        <w:rPr>
          <w:rFonts w:ascii="Times New Roman" w:hAnsi="Times New Roman"/>
          <w:sz w:val="24"/>
          <w:szCs w:val="24"/>
        </w:rPr>
        <w:t xml:space="preserve">, Dana Hamrick, </w:t>
      </w:r>
      <w:proofErr w:type="spellStart"/>
      <w:r w:rsidRPr="00D6178A">
        <w:rPr>
          <w:rFonts w:ascii="Times New Roman" w:hAnsi="Times New Roman"/>
          <w:sz w:val="24"/>
          <w:szCs w:val="24"/>
        </w:rPr>
        <w:t>Tiarra</w:t>
      </w:r>
      <w:proofErr w:type="spellEnd"/>
      <w:r w:rsidRPr="00D6178A">
        <w:rPr>
          <w:rFonts w:ascii="Times New Roman" w:hAnsi="Times New Roman"/>
          <w:sz w:val="24"/>
          <w:szCs w:val="24"/>
        </w:rPr>
        <w:t xml:space="preserve"> Murphy, Brianna Blevins, Courtney Green, Rey Del Toro, Emily Clement, Hailey Glover, Linda </w:t>
      </w:r>
      <w:proofErr w:type="spellStart"/>
      <w:r w:rsidRPr="00D6178A">
        <w:rPr>
          <w:rFonts w:ascii="Times New Roman" w:hAnsi="Times New Roman"/>
          <w:sz w:val="24"/>
          <w:szCs w:val="24"/>
        </w:rPr>
        <w:t>Qiu</w:t>
      </w:r>
      <w:proofErr w:type="spellEnd"/>
      <w:r w:rsidRPr="00D6178A">
        <w:rPr>
          <w:rFonts w:ascii="Times New Roman" w:hAnsi="Times New Roman"/>
          <w:sz w:val="24"/>
          <w:szCs w:val="24"/>
        </w:rPr>
        <w:t xml:space="preserve">, Lucy Zheng, Drew Kelley, Emmie </w:t>
      </w:r>
      <w:proofErr w:type="spellStart"/>
      <w:r w:rsidRPr="00D6178A">
        <w:rPr>
          <w:rFonts w:ascii="Times New Roman" w:hAnsi="Times New Roman"/>
          <w:sz w:val="24"/>
          <w:szCs w:val="24"/>
        </w:rPr>
        <w:t>Landford</w:t>
      </w:r>
      <w:proofErr w:type="spellEnd"/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>Board members absent: Erin Martin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>Administrators Present: Brent Leslie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 xml:space="preserve">Administrators Absent: </w:t>
      </w:r>
      <w:proofErr w:type="spellStart"/>
      <w:r w:rsidRPr="00D6178A">
        <w:rPr>
          <w:rFonts w:ascii="Times New Roman" w:hAnsi="Times New Roman"/>
          <w:sz w:val="24"/>
          <w:szCs w:val="24"/>
        </w:rPr>
        <w:t>Anla</w:t>
      </w:r>
      <w:proofErr w:type="spellEnd"/>
      <w:r w:rsidRPr="00D6178A">
        <w:rPr>
          <w:rFonts w:ascii="Times New Roman" w:hAnsi="Times New Roman"/>
          <w:sz w:val="24"/>
          <w:szCs w:val="24"/>
        </w:rPr>
        <w:t xml:space="preserve"> Etheridge, Stacey Fountain, Kim Leslie,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</w:p>
    <w:p w:rsidR="00D6178A" w:rsidRPr="00D6178A" w:rsidRDefault="00D6178A" w:rsidP="00D6178A">
      <w:pPr>
        <w:rPr>
          <w:rFonts w:ascii="Times New Roman" w:hAnsi="Times New Roman"/>
          <w:b/>
          <w:sz w:val="24"/>
          <w:szCs w:val="24"/>
          <w:u w:val="single"/>
        </w:rPr>
      </w:pPr>
      <w:r w:rsidRPr="00D6178A">
        <w:rPr>
          <w:rFonts w:ascii="Times New Roman" w:hAnsi="Times New Roman"/>
          <w:b/>
          <w:sz w:val="24"/>
          <w:szCs w:val="24"/>
          <w:u w:val="single"/>
        </w:rPr>
        <w:t>Introduction: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 xml:space="preserve">Governor Kylie Wilson called the meeting to order at 10:00 AM, April 23, 2017. 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proofErr w:type="spellStart"/>
      <w:r w:rsidRPr="00D6178A">
        <w:rPr>
          <w:rFonts w:ascii="Times New Roman" w:hAnsi="Times New Roman"/>
          <w:sz w:val="24"/>
          <w:szCs w:val="24"/>
        </w:rPr>
        <w:t>Tiarra</w:t>
      </w:r>
      <w:proofErr w:type="spellEnd"/>
      <w:r w:rsidRPr="00D6178A">
        <w:rPr>
          <w:rFonts w:ascii="Times New Roman" w:hAnsi="Times New Roman"/>
          <w:sz w:val="24"/>
          <w:szCs w:val="24"/>
        </w:rPr>
        <w:t xml:space="preserve"> Murphy moved to amend the agenda to endorse Drew Kelley, Brianna Blevins seconded. No discussion. Motion carried.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 xml:space="preserve">Brianna Blevins moved to approve the agenda, Courtney Green seconded. No discussion. Motion carried. 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 xml:space="preserve">Dana Hamrick moved to approve the 2017-2018 budget. Courtney Green seconded. No discussion. Motion carried. 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 xml:space="preserve">Governor Kylie entertained a motion to elect Rey Del Toro as Club Building LTG. Brianna Blevins moved, Marisa </w:t>
      </w:r>
      <w:proofErr w:type="spellStart"/>
      <w:r w:rsidRPr="00D6178A">
        <w:rPr>
          <w:rFonts w:ascii="Times New Roman" w:hAnsi="Times New Roman"/>
          <w:sz w:val="24"/>
          <w:szCs w:val="24"/>
        </w:rPr>
        <w:t>Hoenig</w:t>
      </w:r>
      <w:proofErr w:type="spellEnd"/>
      <w:r w:rsidRPr="00D6178A">
        <w:rPr>
          <w:rFonts w:ascii="Times New Roman" w:hAnsi="Times New Roman"/>
          <w:sz w:val="24"/>
          <w:szCs w:val="24"/>
        </w:rPr>
        <w:t xml:space="preserve"> seconded, no discussion. Motion carried.  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</w:p>
    <w:p w:rsidR="00D6178A" w:rsidRPr="00D6178A" w:rsidRDefault="00D6178A" w:rsidP="00D6178A">
      <w:pPr>
        <w:rPr>
          <w:rFonts w:ascii="Times New Roman" w:hAnsi="Times New Roman"/>
          <w:b/>
          <w:sz w:val="24"/>
          <w:szCs w:val="24"/>
          <w:u w:val="single"/>
        </w:rPr>
      </w:pPr>
      <w:r w:rsidRPr="00D6178A">
        <w:rPr>
          <w:rFonts w:ascii="Times New Roman" w:hAnsi="Times New Roman"/>
          <w:b/>
          <w:sz w:val="24"/>
          <w:szCs w:val="24"/>
          <w:u w:val="single"/>
        </w:rPr>
        <w:t xml:space="preserve">Committee Sessions/Recap: 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>First Committee Break Out: Communications and Membership Development and Education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>Second Committee Break Out: New Club Building and Conferences and Conventions</w:t>
      </w:r>
    </w:p>
    <w:p w:rsidR="00D6178A" w:rsidRPr="00D6178A" w:rsidRDefault="00D6178A" w:rsidP="00D6178A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 xml:space="preserve">MD&amp;E:  Write articles for Kronicle, do tips and focus </w:t>
      </w:r>
      <w:proofErr w:type="spellStart"/>
      <w:r w:rsidRPr="00D6178A">
        <w:rPr>
          <w:rFonts w:ascii="Times New Roman" w:hAnsi="Times New Roman"/>
          <w:sz w:val="24"/>
          <w:szCs w:val="24"/>
        </w:rPr>
        <w:t>CKInsider</w:t>
      </w:r>
      <w:proofErr w:type="spellEnd"/>
      <w:r w:rsidRPr="00D6178A">
        <w:rPr>
          <w:rFonts w:ascii="Times New Roman" w:hAnsi="Times New Roman"/>
          <w:sz w:val="24"/>
          <w:szCs w:val="24"/>
        </w:rPr>
        <w:t xml:space="preserve"> more, doing a service fair at DCON (expanding), create workshops for FMR and DCON</w:t>
      </w:r>
    </w:p>
    <w:p w:rsidR="00D6178A" w:rsidRPr="00D6178A" w:rsidRDefault="00D6178A" w:rsidP="00D6178A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 xml:space="preserve">Communications: Will update Google Calendar, Kronicle Submissions and Spotlights, ensure that videos get updated to </w:t>
      </w:r>
      <w:proofErr w:type="spellStart"/>
      <w:r w:rsidRPr="00D6178A">
        <w:rPr>
          <w:rFonts w:ascii="Times New Roman" w:hAnsi="Times New Roman"/>
          <w:sz w:val="24"/>
          <w:szCs w:val="24"/>
        </w:rPr>
        <w:t>Youtube</w:t>
      </w:r>
      <w:proofErr w:type="spellEnd"/>
      <w:r w:rsidRPr="00D6178A">
        <w:rPr>
          <w:rFonts w:ascii="Times New Roman" w:hAnsi="Times New Roman"/>
          <w:sz w:val="24"/>
          <w:szCs w:val="24"/>
        </w:rPr>
        <w:t xml:space="preserve"> Channel, making sure all officers are on Mail Chimp.</w:t>
      </w:r>
    </w:p>
    <w:p w:rsidR="00D6178A" w:rsidRPr="00D6178A" w:rsidRDefault="00D6178A" w:rsidP="00D6178A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>New Club Building: Targeting several schools: Augusta, Emory, Reinhart, Mercer, LaGrange, looking at some clubs that may be struggling in the coming months (VSU, Young Harris, East Georgia)</w:t>
      </w:r>
    </w:p>
    <w:p w:rsidR="00D6178A" w:rsidRPr="00D6178A" w:rsidRDefault="00D6178A" w:rsidP="00D6178A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>Con-Con: FMR and DCON plans; more promoting of ICON early, FMR (November 10</w:t>
      </w:r>
      <w:r w:rsidRPr="00D6178A">
        <w:rPr>
          <w:rFonts w:ascii="Times New Roman" w:hAnsi="Times New Roman"/>
          <w:sz w:val="24"/>
          <w:szCs w:val="24"/>
          <w:vertAlign w:val="superscript"/>
        </w:rPr>
        <w:t>th</w:t>
      </w:r>
      <w:r w:rsidRPr="00D6178A">
        <w:rPr>
          <w:rFonts w:ascii="Times New Roman" w:hAnsi="Times New Roman"/>
          <w:sz w:val="24"/>
          <w:szCs w:val="24"/>
        </w:rPr>
        <w:t>)</w:t>
      </w:r>
    </w:p>
    <w:p w:rsidR="00D6178A" w:rsidRPr="00D6178A" w:rsidRDefault="00D6178A" w:rsidP="00D6178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6178A" w:rsidRPr="00D6178A" w:rsidRDefault="00D6178A" w:rsidP="00D6178A">
      <w:pPr>
        <w:rPr>
          <w:rFonts w:ascii="Times New Roman" w:hAnsi="Times New Roman"/>
          <w:b/>
          <w:sz w:val="24"/>
          <w:szCs w:val="24"/>
          <w:u w:val="single"/>
        </w:rPr>
      </w:pPr>
      <w:r w:rsidRPr="00D6178A">
        <w:rPr>
          <w:rFonts w:ascii="Times New Roman" w:hAnsi="Times New Roman"/>
          <w:b/>
          <w:sz w:val="24"/>
          <w:szCs w:val="24"/>
          <w:u w:val="single"/>
        </w:rPr>
        <w:t xml:space="preserve">Open Discussion: 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 xml:space="preserve">Governor Kylie entertained a motion to endorse Drew Kelley for international trustee. Courtney Green moved, Dana Hamrick seconded. Drew Kelley explained why he choose to receive </w:t>
      </w:r>
      <w:r w:rsidRPr="00D6178A">
        <w:rPr>
          <w:rFonts w:ascii="Times New Roman" w:hAnsi="Times New Roman"/>
          <w:sz w:val="24"/>
          <w:szCs w:val="24"/>
        </w:rPr>
        <w:lastRenderedPageBreak/>
        <w:t xml:space="preserve">endorsement at both District Convention and from the District Board. A written vote was conducted. The candidate unanimously endorsed by the district board. 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</w:p>
    <w:p w:rsidR="00D6178A" w:rsidRPr="00D6178A" w:rsidRDefault="00D6178A" w:rsidP="00D6178A">
      <w:pPr>
        <w:rPr>
          <w:rFonts w:ascii="Times New Roman" w:hAnsi="Times New Roman"/>
          <w:b/>
          <w:sz w:val="24"/>
          <w:szCs w:val="24"/>
          <w:u w:val="single"/>
        </w:rPr>
      </w:pPr>
      <w:r w:rsidRPr="00D6178A">
        <w:rPr>
          <w:rFonts w:ascii="Times New Roman" w:hAnsi="Times New Roman"/>
          <w:b/>
          <w:sz w:val="24"/>
          <w:szCs w:val="24"/>
          <w:u w:val="single"/>
        </w:rPr>
        <w:t>Announcements: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 xml:space="preserve">DCON 2018 was discussed: Macon is the location that has been decided on. Ad sales were discussed as being available as either a paper or an electronic option. $450.00 is needed to receive a free trip to DCON. FMR sales are going for $100 for T-Shirts, ad sales for $50. The details of offering ads and the overall cost and whether or not to print them or offer them electronically was discussed. 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 xml:space="preserve">Coding and option of using a DCON app was discussed. Marisa </w:t>
      </w:r>
      <w:proofErr w:type="spellStart"/>
      <w:r w:rsidRPr="00D6178A">
        <w:rPr>
          <w:rFonts w:ascii="Times New Roman" w:hAnsi="Times New Roman"/>
          <w:sz w:val="24"/>
          <w:szCs w:val="24"/>
        </w:rPr>
        <w:t>Hoenig</w:t>
      </w:r>
      <w:proofErr w:type="spellEnd"/>
      <w:r w:rsidRPr="00D6178A">
        <w:rPr>
          <w:rFonts w:ascii="Times New Roman" w:hAnsi="Times New Roman"/>
          <w:sz w:val="24"/>
          <w:szCs w:val="24"/>
        </w:rPr>
        <w:t xml:space="preserve"> suggested having Tech assist in creating the app. This </w:t>
      </w:r>
      <w:bookmarkStart w:id="0" w:name="_GoBack"/>
      <w:bookmarkEnd w:id="0"/>
      <w:r w:rsidRPr="00D6178A">
        <w:rPr>
          <w:rFonts w:ascii="Times New Roman" w:hAnsi="Times New Roman"/>
          <w:sz w:val="24"/>
          <w:szCs w:val="24"/>
        </w:rPr>
        <w:t xml:space="preserve">would assist in eliminating the rising costs of programs. 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 xml:space="preserve">Summer board meeting was discussed; a completely digital meeting in June was discussed. Governor Kylie discussed her plans to hold a summer clean-up day (last weekend of July, July 28-30th) in St. Simmons Island, and the possibility of having a board meeting during this time was proposed. This was decided as the main plan, Governor Kylie will look into a backup plan and inform the board at a later date. 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 xml:space="preserve">Rivers Alive: </w:t>
      </w:r>
      <w:r w:rsidR="001D3656">
        <w:rPr>
          <w:rFonts w:ascii="Times New Roman" w:hAnsi="Times New Roman"/>
          <w:sz w:val="24"/>
          <w:szCs w:val="24"/>
        </w:rPr>
        <w:t xml:space="preserve">Administrator </w:t>
      </w:r>
      <w:proofErr w:type="spellStart"/>
      <w:r w:rsidR="001D3656">
        <w:rPr>
          <w:rFonts w:ascii="Times New Roman" w:hAnsi="Times New Roman"/>
          <w:sz w:val="24"/>
          <w:szCs w:val="24"/>
        </w:rPr>
        <w:t>Anla</w:t>
      </w:r>
      <w:proofErr w:type="spellEnd"/>
      <w:r w:rsidR="001D3656">
        <w:rPr>
          <w:rFonts w:ascii="Times New Roman" w:hAnsi="Times New Roman"/>
          <w:sz w:val="24"/>
          <w:szCs w:val="24"/>
        </w:rPr>
        <w:t xml:space="preserve"> suggests</w:t>
      </w:r>
      <w:r w:rsidRPr="00D6178A">
        <w:rPr>
          <w:rFonts w:ascii="Times New Roman" w:hAnsi="Times New Roman"/>
          <w:sz w:val="24"/>
          <w:szCs w:val="24"/>
        </w:rPr>
        <w:t xml:space="preserve"> making this known to clubs to take advantage of in support of WASH. 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>Kylie will be choosing member spotlight from LTG MRF</w:t>
      </w:r>
      <w:r>
        <w:rPr>
          <w:rFonts w:ascii="Times New Roman" w:hAnsi="Times New Roman"/>
          <w:sz w:val="24"/>
          <w:szCs w:val="24"/>
        </w:rPr>
        <w:t xml:space="preserve"> each month. </w:t>
      </w:r>
    </w:p>
    <w:p w:rsidR="00D6178A" w:rsidRPr="00D6178A" w:rsidRDefault="003E2703" w:rsidP="00D617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Policies</w:t>
      </w:r>
      <w:r w:rsidR="00D6178A" w:rsidRPr="00D6178A">
        <w:rPr>
          <w:rFonts w:ascii="Times New Roman" w:hAnsi="Times New Roman"/>
          <w:sz w:val="24"/>
          <w:szCs w:val="24"/>
        </w:rPr>
        <w:t xml:space="preserve"> and Pro</w:t>
      </w:r>
      <w:r>
        <w:rPr>
          <w:rFonts w:ascii="Times New Roman" w:hAnsi="Times New Roman"/>
          <w:sz w:val="24"/>
          <w:szCs w:val="24"/>
        </w:rPr>
        <w:t>cedures Committee</w:t>
      </w:r>
      <w:r w:rsidR="00D6178A" w:rsidRPr="00D6178A">
        <w:rPr>
          <w:rFonts w:ascii="Times New Roman" w:hAnsi="Times New Roman"/>
          <w:sz w:val="24"/>
          <w:szCs w:val="24"/>
        </w:rPr>
        <w:t xml:space="preserve"> and Technology</w:t>
      </w:r>
      <w:r>
        <w:rPr>
          <w:rFonts w:ascii="Times New Roman" w:hAnsi="Times New Roman"/>
          <w:sz w:val="24"/>
          <w:szCs w:val="24"/>
        </w:rPr>
        <w:t xml:space="preserve"> Committee</w:t>
      </w:r>
      <w:r w:rsidR="00D6178A" w:rsidRPr="00D6178A">
        <w:rPr>
          <w:rFonts w:ascii="Times New Roman" w:hAnsi="Times New Roman"/>
          <w:sz w:val="24"/>
          <w:szCs w:val="24"/>
        </w:rPr>
        <w:t xml:space="preserve"> will meet outside of meetings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 xml:space="preserve">ICON discussions: </w:t>
      </w:r>
      <w:r w:rsidR="001D3656">
        <w:rPr>
          <w:rFonts w:ascii="Times New Roman" w:hAnsi="Times New Roman"/>
          <w:sz w:val="24"/>
          <w:szCs w:val="24"/>
        </w:rPr>
        <w:t xml:space="preserve">Members need to </w:t>
      </w:r>
      <w:r w:rsidRPr="00D6178A">
        <w:rPr>
          <w:rFonts w:ascii="Times New Roman" w:hAnsi="Times New Roman"/>
          <w:sz w:val="24"/>
          <w:szCs w:val="24"/>
        </w:rPr>
        <w:t>register by May 1</w:t>
      </w:r>
      <w:r w:rsidRPr="00D6178A">
        <w:rPr>
          <w:rFonts w:ascii="Times New Roman" w:hAnsi="Times New Roman"/>
          <w:sz w:val="24"/>
          <w:szCs w:val="24"/>
          <w:vertAlign w:val="superscript"/>
        </w:rPr>
        <w:t>st</w:t>
      </w:r>
      <w:r w:rsidRPr="00D6178A">
        <w:rPr>
          <w:rFonts w:ascii="Times New Roman" w:hAnsi="Times New Roman"/>
          <w:sz w:val="24"/>
          <w:szCs w:val="24"/>
        </w:rPr>
        <w:t>. Those going plan to go on the van: Money</w:t>
      </w:r>
      <w:r>
        <w:rPr>
          <w:rFonts w:ascii="Times New Roman" w:hAnsi="Times New Roman"/>
          <w:sz w:val="24"/>
          <w:szCs w:val="24"/>
        </w:rPr>
        <w:t xml:space="preserve"> due</w:t>
      </w:r>
      <w:r w:rsidRPr="00D6178A">
        <w:rPr>
          <w:rFonts w:ascii="Times New Roman" w:hAnsi="Times New Roman"/>
          <w:sz w:val="24"/>
          <w:szCs w:val="24"/>
        </w:rPr>
        <w:t xml:space="preserve"> by June 15</w:t>
      </w:r>
      <w:r w:rsidRPr="00D6178A">
        <w:rPr>
          <w:rFonts w:ascii="Times New Roman" w:hAnsi="Times New Roman"/>
          <w:sz w:val="24"/>
          <w:szCs w:val="24"/>
          <w:vertAlign w:val="superscript"/>
        </w:rPr>
        <w:t>th</w:t>
      </w:r>
      <w:r w:rsidRPr="00D6178A">
        <w:rPr>
          <w:rFonts w:ascii="Times New Roman" w:hAnsi="Times New Roman"/>
          <w:sz w:val="24"/>
          <w:szCs w:val="24"/>
        </w:rPr>
        <w:t>.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  <w:r w:rsidRPr="00D6178A">
        <w:rPr>
          <w:rFonts w:ascii="Times New Roman" w:hAnsi="Times New Roman"/>
          <w:sz w:val="24"/>
          <w:szCs w:val="24"/>
        </w:rPr>
        <w:t>Meeting was adjourned at 12:33PM</w:t>
      </w:r>
      <w:r w:rsidRPr="00D6178A">
        <w:rPr>
          <w:rFonts w:ascii="Times New Roman" w:hAnsi="Times New Roman"/>
          <w:sz w:val="24"/>
          <w:szCs w:val="24"/>
        </w:rPr>
        <w:t xml:space="preserve"> by Governor Kylie Wilson</w:t>
      </w: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</w:p>
    <w:p w:rsidR="00D6178A" w:rsidRPr="00D6178A" w:rsidRDefault="00D6178A" w:rsidP="00D6178A">
      <w:pPr>
        <w:rPr>
          <w:rFonts w:ascii="Times New Roman" w:hAnsi="Times New Roman"/>
          <w:sz w:val="24"/>
          <w:szCs w:val="24"/>
        </w:rPr>
      </w:pPr>
    </w:p>
    <w:p w:rsidR="00D6178A" w:rsidRPr="00D6178A" w:rsidRDefault="00D6178A" w:rsidP="000A4D7F">
      <w:pPr>
        <w:rPr>
          <w:rFonts w:ascii="Times New Roman" w:hAnsi="Times New Roman"/>
          <w:sz w:val="24"/>
          <w:szCs w:val="24"/>
        </w:rPr>
      </w:pPr>
    </w:p>
    <w:sectPr w:rsidR="00D6178A" w:rsidRPr="00D6178A" w:rsidSect="000A4D7F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C8" w:rsidRDefault="008408C8" w:rsidP="002B0427">
      <w:r>
        <w:separator/>
      </w:r>
    </w:p>
  </w:endnote>
  <w:endnote w:type="continuationSeparator" w:id="0">
    <w:p w:rsidR="008408C8" w:rsidRDefault="008408C8" w:rsidP="002B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oMotion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T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C8" w:rsidRDefault="008408C8" w:rsidP="002B0427">
      <w:r>
        <w:separator/>
      </w:r>
    </w:p>
  </w:footnote>
  <w:footnote w:type="continuationSeparator" w:id="0">
    <w:p w:rsidR="008408C8" w:rsidRDefault="008408C8" w:rsidP="002B0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E1" w:rsidRDefault="00242AE1" w:rsidP="00242AE1">
    <w:pPr>
      <w:pStyle w:val="Header"/>
      <w:tabs>
        <w:tab w:val="left" w:pos="90"/>
      </w:tabs>
    </w:pP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7B40061A" wp14:editId="623720AF">
          <wp:simplePos x="0" y="0"/>
          <wp:positionH relativeFrom="column">
            <wp:posOffset>-609600</wp:posOffset>
          </wp:positionH>
          <wp:positionV relativeFrom="paragraph">
            <wp:posOffset>-228600</wp:posOffset>
          </wp:positionV>
          <wp:extent cx="1575435" cy="885825"/>
          <wp:effectExtent l="0" t="0" r="5715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ACKI_newgraphicstandards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774D610E" wp14:editId="6E913B03">
          <wp:simplePos x="0" y="0"/>
          <wp:positionH relativeFrom="column">
            <wp:posOffset>1123950</wp:posOffset>
          </wp:positionH>
          <wp:positionV relativeFrom="paragraph">
            <wp:posOffset>-457200</wp:posOffset>
          </wp:positionV>
          <wp:extent cx="5730875" cy="1189990"/>
          <wp:effectExtent l="0" t="0" r="3175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_CKI_horizontal stripes7467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92" b="60944"/>
                  <a:stretch/>
                </pic:blipFill>
                <pic:spPr bwMode="auto">
                  <a:xfrm>
                    <a:off x="0" y="0"/>
                    <a:ext cx="5730875" cy="1189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C8" w:rsidRDefault="00BA1B2E" w:rsidP="00354C15">
    <w:pPr>
      <w:pStyle w:val="Header"/>
      <w:tabs>
        <w:tab w:val="left" w:pos="90"/>
      </w:tabs>
    </w:pP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3154AF72" wp14:editId="18DB864D">
          <wp:simplePos x="0" y="0"/>
          <wp:positionH relativeFrom="column">
            <wp:posOffset>-609600</wp:posOffset>
          </wp:positionH>
          <wp:positionV relativeFrom="paragraph">
            <wp:posOffset>-228600</wp:posOffset>
          </wp:positionV>
          <wp:extent cx="1575435" cy="885825"/>
          <wp:effectExtent l="0" t="0" r="5715" b="952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ACKI_newgraphicstandards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4829B763" wp14:editId="036D2304">
          <wp:simplePos x="0" y="0"/>
          <wp:positionH relativeFrom="column">
            <wp:posOffset>1123950</wp:posOffset>
          </wp:positionH>
          <wp:positionV relativeFrom="paragraph">
            <wp:posOffset>-457200</wp:posOffset>
          </wp:positionV>
          <wp:extent cx="5730875" cy="1189990"/>
          <wp:effectExtent l="0" t="0" r="317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_CKI_horizontal stripes7467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92" b="60944"/>
                  <a:stretch/>
                </pic:blipFill>
                <pic:spPr bwMode="auto">
                  <a:xfrm>
                    <a:off x="0" y="0"/>
                    <a:ext cx="5730875" cy="1189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D49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6D04"/>
    <w:multiLevelType w:val="hybridMultilevel"/>
    <w:tmpl w:val="BA1AF726"/>
    <w:lvl w:ilvl="0" w:tplc="DD580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7FFB"/>
    <w:multiLevelType w:val="hybridMultilevel"/>
    <w:tmpl w:val="0430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C2DE8"/>
    <w:multiLevelType w:val="hybridMultilevel"/>
    <w:tmpl w:val="CB90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614d7d,#515195,#a71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89"/>
    <w:rsid w:val="00006818"/>
    <w:rsid w:val="0000768A"/>
    <w:rsid w:val="00026C72"/>
    <w:rsid w:val="00090C1C"/>
    <w:rsid w:val="000974D7"/>
    <w:rsid w:val="000A4D7F"/>
    <w:rsid w:val="000C3E58"/>
    <w:rsid w:val="0010364A"/>
    <w:rsid w:val="00112941"/>
    <w:rsid w:val="00135E48"/>
    <w:rsid w:val="00141358"/>
    <w:rsid w:val="00181CE4"/>
    <w:rsid w:val="001B644B"/>
    <w:rsid w:val="001B6953"/>
    <w:rsid w:val="001C07DC"/>
    <w:rsid w:val="001D04A5"/>
    <w:rsid w:val="001D3656"/>
    <w:rsid w:val="001F0D32"/>
    <w:rsid w:val="00241BF3"/>
    <w:rsid w:val="00242AE1"/>
    <w:rsid w:val="00243B3C"/>
    <w:rsid w:val="00260424"/>
    <w:rsid w:val="002624C8"/>
    <w:rsid w:val="002826CA"/>
    <w:rsid w:val="00285514"/>
    <w:rsid w:val="002938B2"/>
    <w:rsid w:val="002A14B3"/>
    <w:rsid w:val="002A29EE"/>
    <w:rsid w:val="002A76BB"/>
    <w:rsid w:val="002B0427"/>
    <w:rsid w:val="002D0C45"/>
    <w:rsid w:val="002D1EBD"/>
    <w:rsid w:val="002D4154"/>
    <w:rsid w:val="002E3FAF"/>
    <w:rsid w:val="002E7C11"/>
    <w:rsid w:val="003015B2"/>
    <w:rsid w:val="00354C15"/>
    <w:rsid w:val="00363050"/>
    <w:rsid w:val="003704B8"/>
    <w:rsid w:val="003910F1"/>
    <w:rsid w:val="003E11B5"/>
    <w:rsid w:val="003E2703"/>
    <w:rsid w:val="003F790C"/>
    <w:rsid w:val="004144C9"/>
    <w:rsid w:val="00422B9A"/>
    <w:rsid w:val="004335C9"/>
    <w:rsid w:val="00495FCC"/>
    <w:rsid w:val="004B460A"/>
    <w:rsid w:val="004C31EB"/>
    <w:rsid w:val="004F16B7"/>
    <w:rsid w:val="00516469"/>
    <w:rsid w:val="00523739"/>
    <w:rsid w:val="0052484A"/>
    <w:rsid w:val="00547038"/>
    <w:rsid w:val="0056510B"/>
    <w:rsid w:val="00590B0C"/>
    <w:rsid w:val="005A1682"/>
    <w:rsid w:val="005C3D1C"/>
    <w:rsid w:val="005E56EC"/>
    <w:rsid w:val="006002D8"/>
    <w:rsid w:val="00630FB8"/>
    <w:rsid w:val="0064229E"/>
    <w:rsid w:val="00647833"/>
    <w:rsid w:val="006677F3"/>
    <w:rsid w:val="00681844"/>
    <w:rsid w:val="006E257D"/>
    <w:rsid w:val="00700B3A"/>
    <w:rsid w:val="00733D8D"/>
    <w:rsid w:val="00790B54"/>
    <w:rsid w:val="00797FC5"/>
    <w:rsid w:val="007D05F2"/>
    <w:rsid w:val="007D57DE"/>
    <w:rsid w:val="00812B03"/>
    <w:rsid w:val="00821D49"/>
    <w:rsid w:val="00840823"/>
    <w:rsid w:val="008408C8"/>
    <w:rsid w:val="00846FE7"/>
    <w:rsid w:val="00874533"/>
    <w:rsid w:val="00874747"/>
    <w:rsid w:val="00887D37"/>
    <w:rsid w:val="008C28C8"/>
    <w:rsid w:val="00922D89"/>
    <w:rsid w:val="0095425D"/>
    <w:rsid w:val="0095796F"/>
    <w:rsid w:val="009B6F45"/>
    <w:rsid w:val="009C7CA5"/>
    <w:rsid w:val="009E6A1D"/>
    <w:rsid w:val="009F1A22"/>
    <w:rsid w:val="009F3D1C"/>
    <w:rsid w:val="00A13C09"/>
    <w:rsid w:val="00A14003"/>
    <w:rsid w:val="00A372EE"/>
    <w:rsid w:val="00A46E25"/>
    <w:rsid w:val="00A62294"/>
    <w:rsid w:val="00A80ED5"/>
    <w:rsid w:val="00A84528"/>
    <w:rsid w:val="00AC6B26"/>
    <w:rsid w:val="00AE2031"/>
    <w:rsid w:val="00AE32BF"/>
    <w:rsid w:val="00AE38B5"/>
    <w:rsid w:val="00AE77D8"/>
    <w:rsid w:val="00AF72CF"/>
    <w:rsid w:val="00B20A6D"/>
    <w:rsid w:val="00B4479E"/>
    <w:rsid w:val="00B528C2"/>
    <w:rsid w:val="00B54EC5"/>
    <w:rsid w:val="00B91024"/>
    <w:rsid w:val="00BA0F51"/>
    <w:rsid w:val="00BA1B2E"/>
    <w:rsid w:val="00BA35BB"/>
    <w:rsid w:val="00BB3FB7"/>
    <w:rsid w:val="00BC4532"/>
    <w:rsid w:val="00BE1E34"/>
    <w:rsid w:val="00C02737"/>
    <w:rsid w:val="00C23FEC"/>
    <w:rsid w:val="00C247FC"/>
    <w:rsid w:val="00C4221A"/>
    <w:rsid w:val="00C634F8"/>
    <w:rsid w:val="00C70E4B"/>
    <w:rsid w:val="00C93C08"/>
    <w:rsid w:val="00C953AE"/>
    <w:rsid w:val="00CD458B"/>
    <w:rsid w:val="00D26E8C"/>
    <w:rsid w:val="00D4230C"/>
    <w:rsid w:val="00D55472"/>
    <w:rsid w:val="00D55BE9"/>
    <w:rsid w:val="00D6178A"/>
    <w:rsid w:val="00D63FCE"/>
    <w:rsid w:val="00D64F91"/>
    <w:rsid w:val="00D71EDA"/>
    <w:rsid w:val="00D831BD"/>
    <w:rsid w:val="00D84856"/>
    <w:rsid w:val="00DA152A"/>
    <w:rsid w:val="00DB0D70"/>
    <w:rsid w:val="00DC1FDA"/>
    <w:rsid w:val="00DE6EC2"/>
    <w:rsid w:val="00E16997"/>
    <w:rsid w:val="00E9290F"/>
    <w:rsid w:val="00E94B84"/>
    <w:rsid w:val="00EA6921"/>
    <w:rsid w:val="00EE3D00"/>
    <w:rsid w:val="00F328BD"/>
    <w:rsid w:val="00F745C3"/>
    <w:rsid w:val="00FA323A"/>
    <w:rsid w:val="00FB5F7E"/>
    <w:rsid w:val="00FC2958"/>
    <w:rsid w:val="00FD516D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14d7d,#515195,#a71930"/>
    </o:shapedefaults>
    <o:shapelayout v:ext="edit">
      <o:idmap v:ext="edit" data="1"/>
    </o:shapelayout>
  </w:shapeDefaults>
  <w:decimalSymbol w:val="."/>
  <w:listSeparator w:val=","/>
  <w15:docId w15:val="{5C67FD92-2573-428D-A3AA-554B423D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="Times New Roman" w:hAnsi="Goudy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4B"/>
    <w:rPr>
      <w:color w:val="000000"/>
      <w:kern w:val="28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E4B"/>
    <w:pPr>
      <w:keepNext/>
      <w:keepLines/>
      <w:spacing w:before="480"/>
      <w:outlineLvl w:val="0"/>
    </w:pPr>
    <w:rPr>
      <w:rFonts w:ascii="Century Gothic" w:hAnsi="Century Gothic"/>
      <w:b/>
      <w:bCs/>
      <w:color w:val="4839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E4B"/>
    <w:pPr>
      <w:keepNext/>
      <w:keepLines/>
      <w:spacing w:before="200"/>
      <w:outlineLvl w:val="1"/>
    </w:pPr>
    <w:rPr>
      <w:rFonts w:ascii="Century Gothic" w:hAnsi="Century Gothic"/>
      <w:b/>
      <w:bCs/>
      <w:color w:val="614D7D"/>
      <w:sz w:val="26"/>
      <w:szCs w:val="26"/>
    </w:rPr>
  </w:style>
  <w:style w:type="paragraph" w:styleId="Heading3">
    <w:name w:val="heading 3"/>
    <w:link w:val="Heading3Char"/>
    <w:uiPriority w:val="9"/>
    <w:qFormat/>
    <w:rsid w:val="00C70E4B"/>
    <w:pPr>
      <w:spacing w:line="285" w:lineRule="auto"/>
      <w:outlineLvl w:val="2"/>
    </w:pPr>
    <w:rPr>
      <w:rFonts w:ascii="Century Gothic" w:hAnsi="Century Gothic"/>
      <w:color w:val="000000"/>
      <w:kern w:val="28"/>
      <w:sz w:val="28"/>
      <w:szCs w:val="28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E4B"/>
    <w:pPr>
      <w:keepNext/>
      <w:keepLines/>
      <w:spacing w:before="200"/>
      <w:outlineLvl w:val="3"/>
    </w:pPr>
    <w:rPr>
      <w:rFonts w:ascii="Century Gothic" w:hAnsi="Century Gothic"/>
      <w:b/>
      <w:bCs/>
      <w:i/>
      <w:iCs/>
      <w:color w:val="614D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427"/>
  </w:style>
  <w:style w:type="paragraph" w:styleId="Footer">
    <w:name w:val="footer"/>
    <w:basedOn w:val="Normal"/>
    <w:link w:val="FooterChar"/>
    <w:uiPriority w:val="99"/>
    <w:unhideWhenUsed/>
    <w:rsid w:val="002B0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427"/>
  </w:style>
  <w:style w:type="paragraph" w:styleId="BalloonText">
    <w:name w:val="Balloon Text"/>
    <w:basedOn w:val="Normal"/>
    <w:link w:val="BalloonTextChar"/>
    <w:uiPriority w:val="99"/>
    <w:semiHidden/>
    <w:unhideWhenUsed/>
    <w:rsid w:val="00EE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D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C70E4B"/>
    <w:rPr>
      <w:rFonts w:ascii="Century Gothic" w:eastAsia="Times New Roman" w:hAnsi="Century Gothic" w:cs="Times New Roman"/>
      <w:color w:val="000000"/>
      <w:kern w:val="28"/>
      <w:sz w:val="28"/>
      <w:szCs w:val="28"/>
    </w:rPr>
  </w:style>
  <w:style w:type="character" w:customStyle="1" w:styleId="Heading1Char">
    <w:name w:val="Heading 1 Char"/>
    <w:link w:val="Heading1"/>
    <w:uiPriority w:val="9"/>
    <w:rsid w:val="00C70E4B"/>
    <w:rPr>
      <w:rFonts w:ascii="Century Gothic" w:eastAsia="Times New Roman" w:hAnsi="Century Gothic" w:cs="Times New Roman"/>
      <w:b/>
      <w:bCs/>
      <w:color w:val="48395D"/>
      <w:kern w:val="28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0E4B"/>
    <w:pPr>
      <w:pBdr>
        <w:bottom w:val="single" w:sz="8" w:space="4" w:color="614D7D"/>
      </w:pBdr>
      <w:spacing w:after="300"/>
      <w:contextualSpacing/>
    </w:pPr>
    <w:rPr>
      <w:rFonts w:ascii="FloMotion" w:hAnsi="FloMotion"/>
      <w:color w:val="002347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70E4B"/>
    <w:rPr>
      <w:rFonts w:ascii="FloMotion" w:eastAsia="Times New Roman" w:hAnsi="FloMotion" w:cs="Times New Roman"/>
      <w:color w:val="002347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C70E4B"/>
    <w:rPr>
      <w:rFonts w:ascii="Century Gothic" w:eastAsia="Times New Roman" w:hAnsi="Century Gothic" w:cs="Times New Roman"/>
      <w:b/>
      <w:bCs/>
      <w:color w:val="614D7D"/>
      <w:kern w:val="28"/>
      <w:sz w:val="26"/>
      <w:szCs w:val="26"/>
    </w:rPr>
  </w:style>
  <w:style w:type="character" w:customStyle="1" w:styleId="Heading4Char">
    <w:name w:val="Heading 4 Char"/>
    <w:link w:val="Heading4"/>
    <w:uiPriority w:val="9"/>
    <w:rsid w:val="00C70E4B"/>
    <w:rPr>
      <w:rFonts w:ascii="Century Gothic" w:eastAsia="Times New Roman" w:hAnsi="Century Gothic" w:cs="Times New Roman"/>
      <w:b/>
      <w:bCs/>
      <w:i/>
      <w:iCs/>
      <w:color w:val="614D7D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KI\CKI%20Letterhead%20Template%20with%20group%20name.dotx" TargetMode="External"/></Relationships>
</file>

<file path=word/theme/theme1.xml><?xml version="1.0" encoding="utf-8"?>
<a:theme xmlns:a="http://schemas.openxmlformats.org/drawingml/2006/main" name="Office Theme">
  <a:themeElements>
    <a:clrScheme name="Circle 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3B1CC"/>
      </a:accent1>
      <a:accent2>
        <a:srgbClr val="90D7E7"/>
      </a:accent2>
      <a:accent3>
        <a:srgbClr val="E0684B"/>
      </a:accent3>
      <a:accent4>
        <a:srgbClr val="A71930"/>
      </a:accent4>
      <a:accent5>
        <a:srgbClr val="7AB800"/>
      </a:accent5>
      <a:accent6>
        <a:srgbClr val="614D7D"/>
      </a:accent6>
      <a:hlink>
        <a:srgbClr val="0000FF"/>
      </a:hlink>
      <a:folHlink>
        <a:srgbClr val="800080"/>
      </a:folHlink>
    </a:clrScheme>
    <a:fontScheme name="Circle K">
      <a:majorFont>
        <a:latin typeface="Century Gothic"/>
        <a:ea typeface=""/>
        <a:cs typeface=""/>
      </a:majorFont>
      <a:minorFont>
        <a:latin typeface="Goudy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CKI Letterhead Template with group name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Shelby Munyan</cp:lastModifiedBy>
  <cp:revision>2</cp:revision>
  <cp:lastPrinted>2012-03-13T16:41:00Z</cp:lastPrinted>
  <dcterms:created xsi:type="dcterms:W3CDTF">2017-05-05T13:29:00Z</dcterms:created>
  <dcterms:modified xsi:type="dcterms:W3CDTF">2017-05-05T13:29:00Z</dcterms:modified>
</cp:coreProperties>
</file>