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Fall</w:t>
      </w:r>
      <w:r w:rsidDel="00000000" w:rsidR="00000000" w:rsidRPr="00000000">
        <w:rPr>
          <w:rFonts w:ascii="Times New Roman" w:cs="Times New Roman" w:eastAsia="Times New Roman" w:hAnsi="Times New Roman"/>
          <w:b w:val="1"/>
          <w:sz w:val="28"/>
          <w:szCs w:val="28"/>
          <w:rtl w:val="0"/>
        </w:rPr>
        <w:t xml:space="preserve"> Board Meeting </w:t>
        <w:br w:type="textWrapping"/>
      </w:r>
      <w:r w:rsidDel="00000000" w:rsidR="00000000" w:rsidRPr="00000000">
        <w:rPr>
          <w:rFonts w:ascii="Times New Roman" w:cs="Times New Roman" w:eastAsia="Times New Roman" w:hAnsi="Times New Roman"/>
          <w:sz w:val="28"/>
          <w:szCs w:val="28"/>
          <w:rtl w:val="0"/>
        </w:rPr>
        <w:t xml:space="preserve">September 11, 2016</w:t>
        <w:br w:type="textWrapping"/>
        <w:t xml:space="preserve">Macon, 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Governor Drew Kelley, called the meeting to order September 11, 2016 at 10:00 a.m.</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Secretary Kylie Wilson called role. All board members, assistant administrators, and administrator were in attendance. Special guest, Skye, sat in periodically throughout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Drew Kelley entertained a motion to approve the agenda. Rey Del Toro made a motion to approve, and Dana Hamrick seconded. The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Drew Kelley entertained a motion to approve the Summer Board minutes. Rey Del Toro made a motion to approve the minutes, and Emmie Landford seconded. The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Committee Sessions: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First Committee Breakout- Membership Development and Education Committee and Communication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Second Committee Breakout- Conferences and Conventions Committee, New Club Building &amp; Reactivation Committee, and Service Social Tour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Georgia District Board of Trustees and Administration Team presented their reports for their work thus far.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Kylie Wilson, Drew Kelley, Rey Del Toro, Emma Johnson, Kim Leslie, and Brent Leslie talked about their experiences at the Georgia Kiwanis District Convention at Callaway Gardens in Pine Mountain, Georgia.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Drew Kelley announced to the board Kiwanis Family Day will be on October 15,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Stacey Fountain announced to the board two upcoming events: September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Milledgeville Marching Band Competition needs help, and there is a “River Rat Race” on October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 Milledgville, Georgia, at Oconee River.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Brent reminded the board to sell ads for Fall Membership Retreat as well as District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Open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Governor Drew Kelley opened discussion for the board to talk about clubs reporting CMRs, turning in MRFs, and accounts and technology.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Fall Membership Retreat will be November 11-13, 2016 in Covington, Georgia.</w:t>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Meeting was adjourned at 2:40 p.m. by Governor Drew Kelley.</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Sorts Mill Goudy">
    <w:embedRegular w:fontKey="{00000000-0000-0000-0000-000000000000}" r:id="rId1" w:subsetted="0"/>
    <w:embedItalic w:fontKey="{00000000-0000-0000-0000-000000000000}" r:id="rId2" w:subsetted="0"/>
  </w:font>
  <w:font w:name="Questrial">
    <w:embedRegular w:fontKey="{00000000-0000-0000-0000-000000000000}" r:id="rId3" w:subsetted="0"/>
  </w:font>
  <w:font w:name="FloMoti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90"/>
      </w:tabs>
      <w:spacing w:after="0" w:before="720" w:line="240" w:lineRule="auto"/>
      <w:contextualSpacing w:val="0"/>
    </w:pPr>
    <w:r w:rsidDel="00000000" w:rsidR="00000000" w:rsidRPr="00000000">
      <w:rPr>
        <w:rFonts w:ascii="Sorts Mill Goudy" w:cs="Sorts Mill Goudy" w:eastAsia="Sorts Mill Goudy" w:hAnsi="Sorts Mill Goudy"/>
        <w:b w:val="0"/>
        <w:color w:val="000000"/>
        <w:sz w:val="20"/>
        <w:szCs w:val="20"/>
        <w:rtl w:val="0"/>
      </w:rPr>
      <w:br w:type="textWrapp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-552449</wp:posOffset>
          </wp:positionH>
          <wp:positionV relativeFrom="paragraph">
            <wp:posOffset>238125</wp:posOffset>
          </wp:positionV>
          <wp:extent cx="1575435" cy="8858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5435" cy="88582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1019175</wp:posOffset>
          </wp:positionH>
          <wp:positionV relativeFrom="paragraph">
            <wp:posOffset>-66674</wp:posOffset>
          </wp:positionV>
          <wp:extent cx="5730875" cy="118999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2"/>
                  <a:srcRect b="60944" l="51492" r="0" t="0"/>
                  <a:stretch>
                    <a:fillRect/>
                  </a:stretch>
                </pic:blipFill>
                <pic:spPr>
                  <a:xfrm>
                    <a:off x="0" y="0"/>
                    <a:ext cx="5730875" cy="11899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rts Mill Goudy" w:cs="Sorts Mill Goudy" w:eastAsia="Sorts Mill Goudy" w:hAnsi="Sorts Mill Goudy"/>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Questrial" w:cs="Questrial" w:eastAsia="Questrial" w:hAnsi="Questrial"/>
      <w:b w:val="1"/>
      <w:color w:val="48395d"/>
      <w:sz w:val="28"/>
      <w:szCs w:val="28"/>
    </w:rPr>
  </w:style>
  <w:style w:type="paragraph" w:styleId="Heading2">
    <w:name w:val="heading 2"/>
    <w:basedOn w:val="Normal"/>
    <w:next w:val="Normal"/>
    <w:pPr>
      <w:keepNext w:val="1"/>
      <w:keepLines w:val="1"/>
      <w:spacing w:after="0" w:before="200" w:line="240" w:lineRule="auto"/>
    </w:pPr>
    <w:rPr>
      <w:rFonts w:ascii="Questrial" w:cs="Questrial" w:eastAsia="Questrial" w:hAnsi="Questrial"/>
      <w:b w:val="1"/>
      <w:color w:val="614d7d"/>
      <w:sz w:val="26"/>
      <w:szCs w:val="26"/>
    </w:rPr>
  </w:style>
  <w:style w:type="paragraph" w:styleId="Heading3">
    <w:name w:val="heading 3"/>
    <w:basedOn w:val="Normal"/>
    <w:next w:val="Normal"/>
    <w:pPr>
      <w:keepNext w:val="1"/>
      <w:keepLines w:val="1"/>
      <w:spacing w:after="0" w:before="0" w:line="285" w:lineRule="auto"/>
    </w:pPr>
    <w:rPr>
      <w:rFonts w:ascii="Questrial" w:cs="Questrial" w:eastAsia="Questrial" w:hAnsi="Questrial"/>
      <w:b w:val="0"/>
      <w:color w:val="000000"/>
      <w:sz w:val="28"/>
      <w:szCs w:val="28"/>
    </w:rPr>
  </w:style>
  <w:style w:type="paragraph" w:styleId="Heading4">
    <w:name w:val="heading 4"/>
    <w:basedOn w:val="Normal"/>
    <w:next w:val="Normal"/>
    <w:pPr>
      <w:keepNext w:val="1"/>
      <w:keepLines w:val="1"/>
      <w:spacing w:after="0" w:before="200" w:line="240" w:lineRule="auto"/>
    </w:pPr>
    <w:rPr>
      <w:rFonts w:ascii="Questrial" w:cs="Questrial" w:eastAsia="Questrial" w:hAnsi="Questrial"/>
      <w:b w:val="1"/>
      <w:i w:val="1"/>
      <w:color w:val="614d7d"/>
      <w:sz w:val="20"/>
      <w:szCs w:val="20"/>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FloMotion" w:cs="FloMotion" w:eastAsia="FloMotion" w:hAnsi="FloMotion"/>
      <w:b w:val="0"/>
      <w:color w:val="002347"/>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